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5CE376" w14:textId="77E6A02C" w:rsidR="33AFD90F" w:rsidRPr="00FE1491" w:rsidRDefault="00FA54C2" w:rsidP="719069E1">
      <w:pPr>
        <w:rPr>
          <w:rFonts w:ascii="Calibre Semibold" w:eastAsia="Calibri" w:hAnsi="Calibre Semibold" w:cs="Calibri"/>
          <w:color w:val="000000" w:themeColor="text1"/>
          <w:sz w:val="21"/>
          <w:szCs w:val="21"/>
        </w:rPr>
      </w:pPr>
      <w:r>
        <w:rPr>
          <w:rFonts w:ascii="Calibre Regular" w:hAnsi="Calibre Regular"/>
          <w:sz w:val="21"/>
          <w:szCs w:val="21"/>
        </w:rPr>
        <w:br/>
      </w:r>
      <w:r>
        <w:rPr>
          <w:rFonts w:ascii="Calibre Regular" w:hAnsi="Calibre Regular"/>
          <w:sz w:val="21"/>
          <w:szCs w:val="21"/>
        </w:rPr>
        <w:br/>
      </w:r>
      <w:r w:rsidR="00AD1A48" w:rsidRPr="00D36974">
        <w:rPr>
          <w:rFonts w:ascii="Calibre Regular" w:hAnsi="Calibre Regular"/>
          <w:noProof/>
          <w:sz w:val="21"/>
          <w:szCs w:val="21"/>
          <w:lang w:eastAsia="nl-NL"/>
        </w:rPr>
        <w:drawing>
          <wp:anchor distT="57150" distB="57150" distL="57150" distR="57150" simplePos="0" relativeHeight="251658240" behindDoc="1" locked="0" layoutInCell="1" allowOverlap="1" wp14:anchorId="1DC021D3" wp14:editId="6EDE6920">
            <wp:simplePos x="0" y="0"/>
            <wp:positionH relativeFrom="page">
              <wp:posOffset>381663</wp:posOffset>
            </wp:positionH>
            <wp:positionV relativeFrom="page">
              <wp:posOffset>-166977</wp:posOffset>
            </wp:positionV>
            <wp:extent cx="2569845" cy="1508125"/>
            <wp:effectExtent l="0" t="0" r="0" b="0"/>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ficeArt objec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69845" cy="1508125"/>
                    </a:xfrm>
                    <a:prstGeom prst="rect">
                      <a:avLst/>
                    </a:prstGeom>
                    <a:noFill/>
                    <a:ln>
                      <a:noFill/>
                    </a:ln>
                  </pic:spPr>
                </pic:pic>
              </a:graphicData>
            </a:graphic>
            <wp14:sizeRelH relativeFrom="page">
              <wp14:pctWidth>0</wp14:pctWidth>
            </wp14:sizeRelH>
            <wp14:sizeRelV relativeFrom="page">
              <wp14:pctHeight>0</wp14:pctHeight>
            </wp14:sizeRelV>
          </wp:anchor>
        </w:drawing>
      </w:r>
      <w:r w:rsidR="00276C99">
        <w:rPr>
          <w:rFonts w:ascii="Calibre Regular" w:hAnsi="Calibre Regular"/>
          <w:sz w:val="21"/>
          <w:szCs w:val="21"/>
        </w:rPr>
        <w:tab/>
      </w:r>
      <w:r w:rsidR="00276C99">
        <w:rPr>
          <w:rFonts w:ascii="Calibre Regular" w:hAnsi="Calibre Regular"/>
          <w:sz w:val="21"/>
          <w:szCs w:val="21"/>
        </w:rPr>
        <w:tab/>
      </w:r>
      <w:r w:rsidR="00276C99">
        <w:rPr>
          <w:rFonts w:ascii="Calibre Regular" w:hAnsi="Calibre Regular"/>
          <w:sz w:val="21"/>
          <w:szCs w:val="21"/>
        </w:rPr>
        <w:tab/>
      </w:r>
      <w:r w:rsidR="00276C99">
        <w:rPr>
          <w:rFonts w:ascii="Calibre Regular" w:hAnsi="Calibre Regular"/>
          <w:sz w:val="21"/>
          <w:szCs w:val="21"/>
        </w:rPr>
        <w:tab/>
      </w:r>
      <w:r w:rsidR="00C24568">
        <w:rPr>
          <w:rFonts w:ascii="Calibre Regular" w:hAnsi="Calibre Regular"/>
          <w:sz w:val="21"/>
          <w:szCs w:val="21"/>
        </w:rPr>
        <w:tab/>
      </w:r>
      <w:r w:rsidR="00C24568">
        <w:rPr>
          <w:rFonts w:ascii="Calibre Regular" w:hAnsi="Calibre Regular"/>
          <w:sz w:val="21"/>
          <w:szCs w:val="21"/>
        </w:rPr>
        <w:tab/>
      </w:r>
      <w:r w:rsidR="00C24568">
        <w:rPr>
          <w:rFonts w:ascii="Calibre Regular" w:hAnsi="Calibre Regular"/>
          <w:sz w:val="21"/>
          <w:szCs w:val="21"/>
        </w:rPr>
        <w:tab/>
      </w:r>
      <w:r w:rsidR="00C24568">
        <w:rPr>
          <w:rFonts w:ascii="Calibre Regular" w:hAnsi="Calibre Regular"/>
          <w:sz w:val="21"/>
          <w:szCs w:val="21"/>
        </w:rPr>
        <w:tab/>
      </w:r>
      <w:r w:rsidR="00C24568">
        <w:rPr>
          <w:rFonts w:ascii="Calibre Regular" w:hAnsi="Calibre Regular"/>
          <w:sz w:val="21"/>
          <w:szCs w:val="21"/>
        </w:rPr>
        <w:tab/>
      </w:r>
      <w:r w:rsidR="00AD1A48" w:rsidRPr="00D36974">
        <w:rPr>
          <w:rFonts w:ascii="Calibre Regular" w:hAnsi="Calibre Regular"/>
          <w:sz w:val="21"/>
          <w:szCs w:val="21"/>
        </w:rPr>
        <w:t>PERSBERICHT</w:t>
      </w:r>
      <w:r w:rsidR="00AD1A48" w:rsidRPr="00D36974">
        <w:rPr>
          <w:rFonts w:ascii="Calibre Regular" w:hAnsi="Calibre Regular"/>
          <w:sz w:val="21"/>
          <w:szCs w:val="21"/>
        </w:rPr>
        <w:br/>
      </w:r>
      <w:r w:rsidR="00C24568">
        <w:rPr>
          <w:rFonts w:ascii="Calibre Regular" w:hAnsi="Calibre Regular"/>
          <w:sz w:val="21"/>
          <w:szCs w:val="21"/>
        </w:rPr>
        <w:tab/>
      </w:r>
      <w:r w:rsidR="00C24568">
        <w:rPr>
          <w:rFonts w:ascii="Calibre Regular" w:hAnsi="Calibre Regular"/>
          <w:sz w:val="21"/>
          <w:szCs w:val="21"/>
        </w:rPr>
        <w:tab/>
      </w:r>
      <w:r w:rsidR="00C24568">
        <w:rPr>
          <w:rFonts w:ascii="Calibre Regular" w:hAnsi="Calibre Regular"/>
          <w:sz w:val="21"/>
          <w:szCs w:val="21"/>
        </w:rPr>
        <w:tab/>
      </w:r>
      <w:r w:rsidR="00C24568">
        <w:rPr>
          <w:rFonts w:ascii="Calibre Regular" w:hAnsi="Calibre Regular"/>
          <w:sz w:val="21"/>
          <w:szCs w:val="21"/>
        </w:rPr>
        <w:tab/>
      </w:r>
      <w:r w:rsidR="00C24568">
        <w:rPr>
          <w:rFonts w:ascii="Calibre Regular" w:hAnsi="Calibre Regular"/>
          <w:sz w:val="21"/>
          <w:szCs w:val="21"/>
        </w:rPr>
        <w:tab/>
      </w:r>
      <w:r w:rsidR="00583B8F">
        <w:rPr>
          <w:rFonts w:ascii="Calibre Regular" w:hAnsi="Calibre Regular"/>
          <w:sz w:val="21"/>
          <w:szCs w:val="21"/>
        </w:rPr>
        <w:tab/>
      </w:r>
      <w:r w:rsidR="00583B8F">
        <w:rPr>
          <w:rFonts w:ascii="Calibre Regular" w:hAnsi="Calibre Regular"/>
          <w:sz w:val="21"/>
          <w:szCs w:val="21"/>
        </w:rPr>
        <w:tab/>
      </w:r>
      <w:r w:rsidR="00583B8F">
        <w:rPr>
          <w:rFonts w:ascii="Calibre Regular" w:hAnsi="Calibre Regular"/>
          <w:sz w:val="21"/>
          <w:szCs w:val="21"/>
        </w:rPr>
        <w:tab/>
      </w:r>
      <w:r w:rsidR="00AD1A48" w:rsidRPr="00D36974">
        <w:rPr>
          <w:rFonts w:ascii="Calibre Regular" w:hAnsi="Calibre Regular"/>
          <w:sz w:val="21"/>
          <w:szCs w:val="21"/>
        </w:rPr>
        <w:tab/>
        <w:t xml:space="preserve">Amsterdam, </w:t>
      </w:r>
      <w:r w:rsidR="001A061B">
        <w:rPr>
          <w:rFonts w:ascii="Calibre Regular" w:hAnsi="Calibre Regular"/>
          <w:sz w:val="21"/>
          <w:szCs w:val="21"/>
        </w:rPr>
        <w:t>14</w:t>
      </w:r>
      <w:r w:rsidR="428E43B5">
        <w:rPr>
          <w:rFonts w:ascii="Calibre Regular" w:hAnsi="Calibre Regular"/>
          <w:sz w:val="21"/>
          <w:szCs w:val="21"/>
        </w:rPr>
        <w:t xml:space="preserve"> </w:t>
      </w:r>
      <w:r w:rsidR="001A061B">
        <w:rPr>
          <w:rFonts w:ascii="Calibre Regular" w:hAnsi="Calibre Regular"/>
          <w:sz w:val="21"/>
          <w:szCs w:val="21"/>
        </w:rPr>
        <w:t xml:space="preserve">november </w:t>
      </w:r>
      <w:r w:rsidR="00466F98">
        <w:rPr>
          <w:rFonts w:ascii="Calibre Regular" w:hAnsi="Calibre Regular"/>
          <w:sz w:val="21"/>
          <w:szCs w:val="21"/>
        </w:rPr>
        <w:t>2025</w:t>
      </w:r>
      <w:r w:rsidR="00555D3F">
        <w:rPr>
          <w:rFonts w:ascii="Calibre Regular" w:hAnsi="Calibre Regular"/>
          <w:sz w:val="21"/>
          <w:szCs w:val="21"/>
        </w:rPr>
        <w:br/>
      </w:r>
      <w:r>
        <w:rPr>
          <w:rFonts w:ascii="Calibre Regular" w:hAnsi="Calibre Regular"/>
          <w:sz w:val="21"/>
          <w:szCs w:val="21"/>
        </w:rPr>
        <w:br/>
      </w:r>
      <w:r w:rsidR="003F19E5" w:rsidRPr="003F19E5">
        <w:rPr>
          <w:rFonts w:ascii="Calibre Semibold" w:eastAsia="Calibri" w:hAnsi="Calibre Semibold" w:cs="Calibri"/>
          <w:color w:val="000000" w:themeColor="text1"/>
          <w:sz w:val="33"/>
          <w:szCs w:val="33"/>
        </w:rPr>
        <w:t>SoundLAB van Muziekgebouw naar Seoul: Amsterdamse muziekinnovatie verovert Korea</w:t>
      </w:r>
      <w:r w:rsidR="00812243">
        <w:rPr>
          <w:rFonts w:ascii="Calibre Semibold" w:eastAsia="Calibri" w:hAnsi="Calibre Semibold" w:cs="Calibri"/>
          <w:color w:val="000000" w:themeColor="text1"/>
          <w:sz w:val="33"/>
          <w:szCs w:val="33"/>
        </w:rPr>
        <w:br/>
      </w:r>
      <w:r w:rsidR="00FE1491">
        <w:rPr>
          <w:rFonts w:ascii="Calibre Semibold" w:eastAsia="Calibri" w:hAnsi="Calibre Semibold" w:cs="Calibri"/>
          <w:color w:val="000000" w:themeColor="text1"/>
          <w:sz w:val="21"/>
          <w:szCs w:val="21"/>
        </w:rPr>
        <w:br/>
      </w:r>
      <w:r w:rsidR="00A552DB" w:rsidRPr="00A552DB">
        <w:rPr>
          <w:rFonts w:ascii="Calibre Semibold" w:eastAsia="Calibri" w:hAnsi="Calibre Semibold" w:cs="Calibri"/>
          <w:color w:val="000000" w:themeColor="text1"/>
          <w:sz w:val="21"/>
          <w:szCs w:val="21"/>
        </w:rPr>
        <w:t>SoundLAB van Muziekgebouw aan ’t IJ in Amsterdam reist van 10 t/m 14 december 2025 naar Seoul op uitnodiging van de Korean Arts &amp; Culture Education Service (KACES). Het innovatieve educatieprogramma laat zien hoe technologie, creativiteit en samenwerking het muziekonderwijs wereldwijd vernieuwen. Floortje Smehuijzen (hoofd Artistieke Zaken &amp; Educatie) en Temo Gonzalez Moreno (coördinator Educatie) geven workshops en lezingen voor Koreaanse kunsteducatieprofessionals en kinderen.</w:t>
      </w:r>
    </w:p>
    <w:p w14:paraId="7E5BC01C" w14:textId="7AE22A51" w:rsidR="0082413B" w:rsidRPr="0082413B" w:rsidRDefault="0082413B" w:rsidP="0082413B">
      <w:pPr>
        <w:rPr>
          <w:rFonts w:ascii="Calibre Regular" w:eastAsia="Calibri" w:hAnsi="Calibre Regular" w:cs="Calibri"/>
          <w:color w:val="000000" w:themeColor="text1"/>
          <w:sz w:val="21"/>
          <w:szCs w:val="21"/>
        </w:rPr>
      </w:pPr>
      <w:r w:rsidRPr="0082413B">
        <w:rPr>
          <w:rFonts w:ascii="Calibre Semibold" w:eastAsia="Calibri" w:hAnsi="Calibre Semibold" w:cs="Calibri"/>
          <w:color w:val="000000" w:themeColor="text1"/>
          <w:sz w:val="21"/>
          <w:szCs w:val="21"/>
        </w:rPr>
        <w:t>Van Amsterdam naar Azië</w:t>
      </w:r>
      <w:r>
        <w:rPr>
          <w:rFonts w:ascii="Calibre Regular" w:eastAsia="Calibri" w:hAnsi="Calibre Regular" w:cs="Calibri"/>
          <w:color w:val="000000" w:themeColor="text1"/>
          <w:sz w:val="21"/>
          <w:szCs w:val="21"/>
        </w:rPr>
        <w:br/>
      </w:r>
      <w:r w:rsidRPr="0082413B">
        <w:rPr>
          <w:rFonts w:ascii="Calibre Regular" w:eastAsia="Calibri" w:hAnsi="Calibre Regular" w:cs="Calibri"/>
          <w:color w:val="000000" w:themeColor="text1"/>
          <w:sz w:val="21"/>
          <w:szCs w:val="21"/>
        </w:rPr>
        <w:t xml:space="preserve">SoundLAB is een laboratorium waar iedereen muziek kan maken – zonder voorkennis. Kinderen, jongeren en volwassenen ontdekken er hoe klank, technologie en verbeelding samenkomen. Ze onderzoeken geluid, ontwerpen eigen instrumenten en creëren nieuwe muziek. Met meer dan 100 speciaal ontworpen elektronische instrumenten en jaarlijks 450 workshops voor ruim 10.000 deelnemers is SoundLAB uitgegroeid tot een voorbeeld van toekomstgericht muziekonderwijs. </w:t>
      </w:r>
    </w:p>
    <w:p w14:paraId="2EF7F0FD" w14:textId="3FA0FAAE" w:rsidR="0082413B" w:rsidRPr="0082413B" w:rsidRDefault="0082413B" w:rsidP="0082413B">
      <w:pPr>
        <w:rPr>
          <w:rFonts w:ascii="Calibre Regular" w:eastAsia="Calibri" w:hAnsi="Calibre Regular" w:cs="Calibri"/>
          <w:color w:val="000000" w:themeColor="text1"/>
          <w:sz w:val="21"/>
          <w:szCs w:val="21"/>
        </w:rPr>
      </w:pPr>
      <w:r w:rsidRPr="0082413B">
        <w:rPr>
          <w:rFonts w:ascii="Calibre Semibold" w:eastAsia="Calibri" w:hAnsi="Calibre Semibold" w:cs="Calibri"/>
          <w:color w:val="000000" w:themeColor="text1"/>
          <w:sz w:val="21"/>
          <w:szCs w:val="21"/>
        </w:rPr>
        <w:t>Internationale erkenning, samenwerking voor toekomstig kinderkunstatelier</w:t>
      </w:r>
      <w:r>
        <w:rPr>
          <w:rFonts w:ascii="Calibre Semibold" w:eastAsia="Calibri" w:hAnsi="Calibre Semibold" w:cs="Calibri"/>
          <w:color w:val="000000" w:themeColor="text1"/>
          <w:sz w:val="21"/>
          <w:szCs w:val="21"/>
        </w:rPr>
        <w:br/>
      </w:r>
      <w:r w:rsidRPr="0082413B">
        <w:rPr>
          <w:rFonts w:ascii="Calibre Regular" w:eastAsia="Calibri" w:hAnsi="Calibre Regular" w:cs="Calibri"/>
          <w:color w:val="000000" w:themeColor="text1"/>
          <w:sz w:val="21"/>
          <w:szCs w:val="21"/>
        </w:rPr>
        <w:t>“Het idee van instrumenten die nieuwsgierigheid en experimenteerdrang stimuleren, is bijzonder inspirerend,” zegt Minyoung Kwon, projectleider bij KACES. “We kijken ernaar uit om deze aanpak in Korea te verkennen”</w:t>
      </w:r>
    </w:p>
    <w:p w14:paraId="78E4DDA4" w14:textId="19095295" w:rsidR="0082413B" w:rsidRPr="0082413B" w:rsidRDefault="0082413B" w:rsidP="0082413B">
      <w:pPr>
        <w:rPr>
          <w:rFonts w:ascii="Calibre Regular" w:eastAsia="Calibri" w:hAnsi="Calibre Regular" w:cs="Calibri"/>
          <w:color w:val="000000" w:themeColor="text1"/>
          <w:sz w:val="21"/>
          <w:szCs w:val="21"/>
        </w:rPr>
      </w:pPr>
      <w:r w:rsidRPr="0082413B">
        <w:rPr>
          <w:rFonts w:ascii="Calibre Regular" w:eastAsia="Calibri" w:hAnsi="Calibre Regular" w:cs="Calibri"/>
          <w:color w:val="000000" w:themeColor="text1"/>
          <w:sz w:val="21"/>
          <w:szCs w:val="21"/>
        </w:rPr>
        <w:t xml:space="preserve">Naast SoundLAB nodigt KACES nog vier toonaangevende cultuurorganisaties uit, waaronder IRCAM uit Parijs, om samen een basis te leggen voor een nieuw </w:t>
      </w:r>
      <w:r w:rsidR="00570D17" w:rsidRPr="00570D17">
        <w:rPr>
          <w:rFonts w:ascii="Calibre Regular" w:eastAsia="Calibri" w:hAnsi="Calibre Regular" w:cs="Calibri"/>
          <w:color w:val="000000" w:themeColor="text1"/>
          <w:sz w:val="21"/>
          <w:szCs w:val="21"/>
        </w:rPr>
        <w:t>Arts &amp; Culture Education Hub</w:t>
      </w:r>
      <w:r w:rsidRPr="0082413B">
        <w:rPr>
          <w:rFonts w:ascii="Calibre Regular" w:eastAsia="Calibri" w:hAnsi="Calibre Regular" w:cs="Calibri"/>
          <w:color w:val="000000" w:themeColor="text1"/>
          <w:sz w:val="21"/>
          <w:szCs w:val="21"/>
        </w:rPr>
        <w:t>. Deze internationale samenwerking richt zich op kennisdeling en het ontwikkelen van innovatieve educatieve concepten.</w:t>
      </w:r>
    </w:p>
    <w:p w14:paraId="52A8A8F4" w14:textId="1339AAB0" w:rsidR="0082413B" w:rsidRPr="0082413B" w:rsidRDefault="0082413B" w:rsidP="0082413B">
      <w:pPr>
        <w:rPr>
          <w:rFonts w:ascii="Calibre Regular" w:eastAsia="Calibri" w:hAnsi="Calibre Regular" w:cs="Calibri"/>
          <w:color w:val="000000" w:themeColor="text1"/>
          <w:sz w:val="21"/>
          <w:szCs w:val="21"/>
        </w:rPr>
      </w:pPr>
      <w:r w:rsidRPr="0082413B">
        <w:rPr>
          <w:rFonts w:ascii="Calibre Semibold" w:eastAsia="Calibri" w:hAnsi="Calibre Semibold" w:cs="Calibri"/>
          <w:color w:val="000000" w:themeColor="text1"/>
          <w:sz w:val="21"/>
          <w:szCs w:val="21"/>
        </w:rPr>
        <w:t>Iedereen kan muziek maken</w:t>
      </w:r>
      <w:r>
        <w:rPr>
          <w:rFonts w:ascii="Calibre Semibold" w:eastAsia="Calibri" w:hAnsi="Calibre Semibold" w:cs="Calibri"/>
          <w:color w:val="000000" w:themeColor="text1"/>
          <w:sz w:val="21"/>
          <w:szCs w:val="21"/>
        </w:rPr>
        <w:br/>
      </w:r>
      <w:r w:rsidRPr="0082413B">
        <w:rPr>
          <w:rFonts w:ascii="Calibre Regular" w:eastAsia="Calibri" w:hAnsi="Calibre Regular" w:cs="Calibri"/>
          <w:color w:val="000000" w:themeColor="text1"/>
          <w:sz w:val="21"/>
          <w:szCs w:val="21"/>
        </w:rPr>
        <w:t>“We willen laten zien dat muziek voor iedereen toegankelijk is,” aldus Floortje Smehuijzen. “Onze instrumenten en creatieve lesmethode maken het mogelijk om samen te ontdekken, ongeacht achtergrond of ervaring.”</w:t>
      </w:r>
    </w:p>
    <w:p w14:paraId="1442AA5C" w14:textId="111533FA" w:rsidR="0082413B" w:rsidRPr="0082413B" w:rsidRDefault="0082413B" w:rsidP="0082413B">
      <w:pPr>
        <w:rPr>
          <w:rFonts w:ascii="Calibre Regular" w:eastAsia="Calibri" w:hAnsi="Calibre Regular" w:cs="Calibri"/>
          <w:color w:val="000000" w:themeColor="text1"/>
          <w:sz w:val="21"/>
          <w:szCs w:val="21"/>
        </w:rPr>
      </w:pPr>
      <w:r w:rsidRPr="0082413B">
        <w:rPr>
          <w:rFonts w:ascii="Calibre Semibold" w:eastAsia="Calibri" w:hAnsi="Calibre Semibold" w:cs="Calibri"/>
          <w:color w:val="000000" w:themeColor="text1"/>
          <w:sz w:val="21"/>
          <w:szCs w:val="21"/>
        </w:rPr>
        <w:t>Meer dan een workshop</w:t>
      </w:r>
      <w:r>
        <w:rPr>
          <w:rFonts w:ascii="Calibre Semibold" w:eastAsia="Calibri" w:hAnsi="Calibre Semibold" w:cs="Calibri"/>
          <w:color w:val="000000" w:themeColor="text1"/>
          <w:sz w:val="21"/>
          <w:szCs w:val="21"/>
        </w:rPr>
        <w:br/>
      </w:r>
      <w:r w:rsidRPr="0082413B">
        <w:rPr>
          <w:rFonts w:ascii="Calibre Regular" w:eastAsia="Calibri" w:hAnsi="Calibre Regular" w:cs="Calibri"/>
          <w:color w:val="000000" w:themeColor="text1"/>
          <w:sz w:val="21"/>
          <w:szCs w:val="21"/>
        </w:rPr>
        <w:t>SoundLAB werd in 2017 opgericht als participatieve tegenhanger van het Muziekgebouw, dat in 2025 zijn 20-jarig jubileum viert als toonaangevend podium voor hedendaagse muziek en klankkunst. Waar het podium professionals presenteert, nodigt SoundLAB het publiek uit om zelf te creëren. De reis naar Seoul benadrukt de internationale waardering voor deze inclusieve aanpak, waarin kunst, wetenschap en technologie samenkomen en 21st century skills als creatief denken en samenwerken centraal staan.</w:t>
      </w:r>
    </w:p>
    <w:p w14:paraId="5C8E3E72" w14:textId="77777777" w:rsidR="0082413B" w:rsidRPr="0082413B" w:rsidRDefault="0082413B" w:rsidP="0082413B">
      <w:pPr>
        <w:rPr>
          <w:rFonts w:ascii="Calibre Regular" w:eastAsia="Calibri" w:hAnsi="Calibre Regular" w:cs="Calibri"/>
          <w:color w:val="000000" w:themeColor="text1"/>
          <w:sz w:val="21"/>
          <w:szCs w:val="21"/>
        </w:rPr>
      </w:pPr>
      <w:r w:rsidRPr="0082413B">
        <w:rPr>
          <w:rFonts w:ascii="Calibre Regular" w:eastAsia="Calibri" w:hAnsi="Calibre Regular" w:cs="Calibri"/>
          <w:color w:val="000000" w:themeColor="text1"/>
          <w:sz w:val="21"/>
          <w:szCs w:val="21"/>
        </w:rPr>
        <w:t>In een tijd waarin creativiteit en innovatie cruciaal zijn, laat SoundLAB zien hoe muziekeducatie grenzen verlegt – van Amsterdam tot Seoul.</w:t>
      </w:r>
    </w:p>
    <w:p w14:paraId="127E5008" w14:textId="3B50FF48" w:rsidR="00097050" w:rsidRDefault="0082413B" w:rsidP="0082413B">
      <w:pPr>
        <w:rPr>
          <w:rFonts w:ascii="Calibre Regular" w:hAnsi="Calibre Regular"/>
          <w:sz w:val="19"/>
          <w:szCs w:val="19"/>
          <w:u w:val="single"/>
        </w:rPr>
      </w:pPr>
      <w:r w:rsidRPr="00C03935">
        <w:rPr>
          <w:rFonts w:ascii="Calibre Semibold" w:eastAsia="Calibri" w:hAnsi="Calibre Semibold" w:cs="Calibri"/>
          <w:color w:val="000000" w:themeColor="text1"/>
          <w:sz w:val="21"/>
          <w:szCs w:val="21"/>
        </w:rPr>
        <w:t>Meer informatie:</w:t>
      </w:r>
      <w:r w:rsidR="00B73838">
        <w:rPr>
          <w:rFonts w:ascii="Calibre Regular" w:eastAsia="Calibri" w:hAnsi="Calibre Regular" w:cs="Calibri"/>
          <w:color w:val="000000" w:themeColor="text1"/>
          <w:sz w:val="21"/>
          <w:szCs w:val="21"/>
        </w:rPr>
        <w:br/>
      </w:r>
      <w:r w:rsidRPr="0082413B">
        <w:rPr>
          <w:rFonts w:ascii="Calibre Regular" w:eastAsia="Calibri" w:hAnsi="Calibre Regular" w:cs="Calibri"/>
          <w:color w:val="000000" w:themeColor="text1"/>
          <w:sz w:val="21"/>
          <w:szCs w:val="21"/>
        </w:rPr>
        <w:t>www.muziekgebouw.nl/soundlab | www.kaces.or.kr</w:t>
      </w:r>
    </w:p>
    <w:p w14:paraId="4003DD50" w14:textId="4BC0AECA" w:rsidR="00835A8B" w:rsidRPr="002D3976" w:rsidRDefault="00492290" w:rsidP="007B60D0">
      <w:pPr>
        <w:rPr>
          <w:rFonts w:ascii="Calibre Regular" w:hAnsi="Calibre Regular"/>
          <w:sz w:val="19"/>
          <w:szCs w:val="19"/>
        </w:rPr>
      </w:pPr>
      <w:r w:rsidRPr="719069E1">
        <w:rPr>
          <w:rFonts w:ascii="Calibre Regular" w:hAnsi="Calibre Regular"/>
          <w:sz w:val="19"/>
          <w:szCs w:val="19"/>
          <w:u w:val="single"/>
        </w:rPr>
        <w:t>Noot voor de redactie:</w:t>
      </w:r>
      <w:r w:rsidRPr="719069E1">
        <w:rPr>
          <w:rFonts w:ascii="Calibre Regular" w:hAnsi="Calibre Regular"/>
          <w:sz w:val="19"/>
          <w:szCs w:val="19"/>
        </w:rPr>
        <w:t xml:space="preserve"> </w:t>
      </w:r>
      <w:r>
        <w:br/>
      </w:r>
      <w:r w:rsidR="007B60D0" w:rsidRPr="007B60D0">
        <w:rPr>
          <w:rFonts w:ascii="Calibre Regular" w:hAnsi="Calibre Regular"/>
          <w:sz w:val="19"/>
          <w:szCs w:val="19"/>
        </w:rPr>
        <w:t>Perscontact: Marjolein van Ruiten | pr@marjoleinvanruiten.nl | +31 (0)6 200 62 844</w:t>
      </w:r>
      <w:r w:rsidR="00A27453">
        <w:rPr>
          <w:rFonts w:ascii="Calibre Regular" w:hAnsi="Calibre Regular"/>
          <w:sz w:val="19"/>
          <w:szCs w:val="19"/>
        </w:rPr>
        <w:br/>
      </w:r>
      <w:r w:rsidR="0010638C">
        <w:rPr>
          <w:rFonts w:ascii="Calibre Regular" w:hAnsi="Calibre Regular"/>
          <w:sz w:val="19"/>
          <w:szCs w:val="19"/>
        </w:rPr>
        <w:t xml:space="preserve">Hoofd Artistieke Zaken &amp; Educatie </w:t>
      </w:r>
      <w:r w:rsidR="00A27453">
        <w:rPr>
          <w:rFonts w:ascii="Calibre Regular" w:hAnsi="Calibre Regular"/>
          <w:sz w:val="19"/>
          <w:szCs w:val="19"/>
        </w:rPr>
        <w:t xml:space="preserve">Floortje Smehuijzen | </w:t>
      </w:r>
      <w:hyperlink r:id="rId12" w:history="1">
        <w:r w:rsidR="00A27453" w:rsidRPr="00CD75E5">
          <w:rPr>
            <w:rStyle w:val="Hyperlink"/>
            <w:rFonts w:ascii="Calibre Regular" w:hAnsi="Calibre Regular"/>
            <w:sz w:val="19"/>
            <w:szCs w:val="19"/>
          </w:rPr>
          <w:t>floortje@muziekgebouw.nl</w:t>
        </w:r>
      </w:hyperlink>
      <w:r w:rsidR="00A27453">
        <w:rPr>
          <w:rFonts w:ascii="Calibre Regular" w:hAnsi="Calibre Regular"/>
          <w:sz w:val="19"/>
          <w:szCs w:val="19"/>
        </w:rPr>
        <w:t xml:space="preserve"> | +31 (0)20 78820</w:t>
      </w:r>
      <w:r w:rsidR="00835A8B">
        <w:rPr>
          <w:rFonts w:ascii="Calibre Regular" w:hAnsi="Calibre Regular"/>
          <w:sz w:val="19"/>
          <w:szCs w:val="19"/>
        </w:rPr>
        <w:t>24</w:t>
      </w:r>
      <w:r w:rsidR="00835A8B">
        <w:rPr>
          <w:rFonts w:ascii="Calibre Regular" w:hAnsi="Calibre Regular"/>
          <w:sz w:val="19"/>
          <w:szCs w:val="19"/>
        </w:rPr>
        <w:br/>
      </w:r>
      <w:r w:rsidR="007B60D0" w:rsidRPr="007B60D0">
        <w:rPr>
          <w:rFonts w:ascii="Calibre Regular" w:hAnsi="Calibre Regular"/>
          <w:sz w:val="19"/>
          <w:szCs w:val="19"/>
        </w:rPr>
        <w:t xml:space="preserve">Toolkit pers is te vinden op </w:t>
      </w:r>
      <w:hyperlink r:id="rId13" w:history="1">
        <w:r w:rsidR="00835A8B" w:rsidRPr="00CD75E5">
          <w:rPr>
            <w:rStyle w:val="Hyperlink"/>
            <w:rFonts w:ascii="Calibre Regular" w:hAnsi="Calibre Regular"/>
            <w:sz w:val="19"/>
            <w:szCs w:val="19"/>
          </w:rPr>
          <w:t>www.muziekgebouw.nl/pers</w:t>
        </w:r>
      </w:hyperlink>
      <w:r w:rsidR="00835A8B">
        <w:rPr>
          <w:rFonts w:ascii="Calibre Regular" w:hAnsi="Calibre Regular"/>
          <w:sz w:val="19"/>
          <w:szCs w:val="19"/>
        </w:rPr>
        <w:t xml:space="preserve"> </w:t>
      </w:r>
    </w:p>
    <w:sectPr w:rsidR="00835A8B" w:rsidRPr="002D3976" w:rsidSect="00272FB3">
      <w:footerReference w:type="default" r:id="rId14"/>
      <w:pgSz w:w="11906" w:h="16838"/>
      <w:pgMar w:top="1417" w:right="1417" w:bottom="1417" w:left="1417" w:header="708" w:footer="30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F08E7D" w14:textId="77777777" w:rsidR="00AD5D3A" w:rsidRDefault="00AD5D3A">
      <w:pPr>
        <w:spacing w:after="0" w:line="240" w:lineRule="auto"/>
      </w:pPr>
      <w:r>
        <w:separator/>
      </w:r>
    </w:p>
  </w:endnote>
  <w:endnote w:type="continuationSeparator" w:id="0">
    <w:p w14:paraId="2D7E6E5A" w14:textId="77777777" w:rsidR="00AD5D3A" w:rsidRDefault="00AD5D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e Regular">
    <w:altName w:val="Calibri"/>
    <w:panose1 w:val="020B0503030202060203"/>
    <w:charset w:val="00"/>
    <w:family w:val="swiss"/>
    <w:notTrueType/>
    <w:pitch w:val="variable"/>
    <w:sig w:usb0="00000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Neue">
    <w:altName w:val="Arial"/>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Calibre Semibold">
    <w:altName w:val="Calibri"/>
    <w:panose1 w:val="020B0703030202060203"/>
    <w:charset w:val="00"/>
    <w:family w:val="swiss"/>
    <w:notTrueType/>
    <w:pitch w:val="variable"/>
    <w:sig w:usb0="00000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5EC82C" w14:textId="6BE5033D" w:rsidR="004465C7" w:rsidRDefault="00245ED0">
    <w:pPr>
      <w:pStyle w:val="Voettekst"/>
    </w:pPr>
    <w:r>
      <w:rPr>
        <w:noProof/>
        <w:lang w:eastAsia="nl-NL"/>
      </w:rPr>
      <w:drawing>
        <wp:anchor distT="0" distB="0" distL="114300" distR="114300" simplePos="0" relativeHeight="251658240" behindDoc="1" locked="0" layoutInCell="1" allowOverlap="1" wp14:anchorId="6DD8EEA8" wp14:editId="740D85B2">
          <wp:simplePos x="0" y="0"/>
          <wp:positionH relativeFrom="column">
            <wp:posOffset>-452120</wp:posOffset>
          </wp:positionH>
          <wp:positionV relativeFrom="paragraph">
            <wp:posOffset>-6985</wp:posOffset>
          </wp:positionV>
          <wp:extent cx="2409825" cy="334850"/>
          <wp:effectExtent l="0" t="0" r="0" b="8255"/>
          <wp:wrapNone/>
          <wp:docPr id="9"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9825" cy="334850"/>
                  </a:xfrm>
                  <a:prstGeom prst="rect">
                    <a:avLst/>
                  </a:prstGeom>
                  <a:noFill/>
                  <a:ln>
                    <a:noFill/>
                  </a:ln>
                </pic:spPr>
              </pic:pic>
            </a:graphicData>
          </a:graphic>
        </wp:anchor>
      </w:drawing>
    </w:r>
  </w:p>
  <w:p w14:paraId="54321D7E" w14:textId="6381213D" w:rsidR="004465C7" w:rsidRDefault="004465C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C1B0E8" w14:textId="77777777" w:rsidR="00AD5D3A" w:rsidRDefault="00AD5D3A">
      <w:pPr>
        <w:spacing w:after="0" w:line="240" w:lineRule="auto"/>
      </w:pPr>
      <w:r>
        <w:separator/>
      </w:r>
    </w:p>
  </w:footnote>
  <w:footnote w:type="continuationSeparator" w:id="0">
    <w:p w14:paraId="2FF48001" w14:textId="77777777" w:rsidR="00AD5D3A" w:rsidRDefault="00AD5D3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96678B"/>
    <w:multiLevelType w:val="hybridMultilevel"/>
    <w:tmpl w:val="05386DA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4FD13A23"/>
    <w:multiLevelType w:val="multilevel"/>
    <w:tmpl w:val="0AB05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1600DC4"/>
    <w:multiLevelType w:val="hybridMultilevel"/>
    <w:tmpl w:val="8F5422C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7028117F"/>
    <w:multiLevelType w:val="hybridMultilevel"/>
    <w:tmpl w:val="95CC2672"/>
    <w:lvl w:ilvl="0" w:tplc="5CB02090">
      <w:numFmt w:val="bullet"/>
      <w:lvlText w:val="-"/>
      <w:lvlJc w:val="left"/>
      <w:pPr>
        <w:ind w:left="720" w:hanging="360"/>
      </w:pPr>
      <w:rPr>
        <w:rFonts w:ascii="Calibre Regular" w:eastAsiaTheme="minorHAnsi" w:hAnsi="Calibre Regular" w:cstheme="minorHAns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752433579">
    <w:abstractNumId w:val="3"/>
  </w:num>
  <w:num w:numId="2" w16cid:durableId="927930704">
    <w:abstractNumId w:val="2"/>
  </w:num>
  <w:num w:numId="3" w16cid:durableId="1843231289">
    <w:abstractNumId w:val="0"/>
  </w:num>
  <w:num w:numId="4" w16cid:durableId="13048874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1A48"/>
    <w:rsid w:val="00001EE8"/>
    <w:rsid w:val="00004FB4"/>
    <w:rsid w:val="00016D4B"/>
    <w:rsid w:val="00030356"/>
    <w:rsid w:val="00035C40"/>
    <w:rsid w:val="000423EB"/>
    <w:rsid w:val="00055421"/>
    <w:rsid w:val="00057E68"/>
    <w:rsid w:val="00061BFA"/>
    <w:rsid w:val="00067841"/>
    <w:rsid w:val="00076C0B"/>
    <w:rsid w:val="00080D37"/>
    <w:rsid w:val="0008690E"/>
    <w:rsid w:val="00086E49"/>
    <w:rsid w:val="00091D24"/>
    <w:rsid w:val="00097050"/>
    <w:rsid w:val="000A5807"/>
    <w:rsid w:val="000B4AEC"/>
    <w:rsid w:val="000D40B8"/>
    <w:rsid w:val="000D5694"/>
    <w:rsid w:val="000F08F7"/>
    <w:rsid w:val="0010638C"/>
    <w:rsid w:val="001065E4"/>
    <w:rsid w:val="001235B5"/>
    <w:rsid w:val="0012624E"/>
    <w:rsid w:val="00127528"/>
    <w:rsid w:val="00144710"/>
    <w:rsid w:val="0014747D"/>
    <w:rsid w:val="00157786"/>
    <w:rsid w:val="00162CCE"/>
    <w:rsid w:val="00165355"/>
    <w:rsid w:val="0016627F"/>
    <w:rsid w:val="001671C1"/>
    <w:rsid w:val="0017263C"/>
    <w:rsid w:val="00180948"/>
    <w:rsid w:val="001847A5"/>
    <w:rsid w:val="00185118"/>
    <w:rsid w:val="00191CF6"/>
    <w:rsid w:val="001972AA"/>
    <w:rsid w:val="001A061B"/>
    <w:rsid w:val="001A1165"/>
    <w:rsid w:val="001A3192"/>
    <w:rsid w:val="001C0094"/>
    <w:rsid w:val="001C186B"/>
    <w:rsid w:val="001C2368"/>
    <w:rsid w:val="001D643A"/>
    <w:rsid w:val="001E3B8C"/>
    <w:rsid w:val="001F084E"/>
    <w:rsid w:val="00206E57"/>
    <w:rsid w:val="00213944"/>
    <w:rsid w:val="0021718F"/>
    <w:rsid w:val="00223CC1"/>
    <w:rsid w:val="00232679"/>
    <w:rsid w:val="0023728A"/>
    <w:rsid w:val="0024024A"/>
    <w:rsid w:val="00241280"/>
    <w:rsid w:val="00241A16"/>
    <w:rsid w:val="0024520E"/>
    <w:rsid w:val="00245ED0"/>
    <w:rsid w:val="00261962"/>
    <w:rsid w:val="00261C31"/>
    <w:rsid w:val="00264972"/>
    <w:rsid w:val="002717D9"/>
    <w:rsid w:val="00272FB3"/>
    <w:rsid w:val="00276C99"/>
    <w:rsid w:val="002A2769"/>
    <w:rsid w:val="002A480C"/>
    <w:rsid w:val="002A5CE0"/>
    <w:rsid w:val="002B0659"/>
    <w:rsid w:val="002B1FBD"/>
    <w:rsid w:val="002B26C4"/>
    <w:rsid w:val="002C006B"/>
    <w:rsid w:val="002C0183"/>
    <w:rsid w:val="002C36BA"/>
    <w:rsid w:val="002D3976"/>
    <w:rsid w:val="003044EE"/>
    <w:rsid w:val="00306873"/>
    <w:rsid w:val="003129D1"/>
    <w:rsid w:val="00312B5F"/>
    <w:rsid w:val="00314E22"/>
    <w:rsid w:val="00316954"/>
    <w:rsid w:val="003270C6"/>
    <w:rsid w:val="00330D79"/>
    <w:rsid w:val="00344026"/>
    <w:rsid w:val="003509D3"/>
    <w:rsid w:val="00351858"/>
    <w:rsid w:val="00353CB5"/>
    <w:rsid w:val="00360FF1"/>
    <w:rsid w:val="00373603"/>
    <w:rsid w:val="003874B5"/>
    <w:rsid w:val="003A2430"/>
    <w:rsid w:val="003A2994"/>
    <w:rsid w:val="003C3EED"/>
    <w:rsid w:val="003D3939"/>
    <w:rsid w:val="003F1288"/>
    <w:rsid w:val="003F19E5"/>
    <w:rsid w:val="003F487D"/>
    <w:rsid w:val="00420269"/>
    <w:rsid w:val="004217E8"/>
    <w:rsid w:val="0042278E"/>
    <w:rsid w:val="00422EE9"/>
    <w:rsid w:val="00426AED"/>
    <w:rsid w:val="00432844"/>
    <w:rsid w:val="004461A4"/>
    <w:rsid w:val="004465C7"/>
    <w:rsid w:val="0045046D"/>
    <w:rsid w:val="00452863"/>
    <w:rsid w:val="00456B8B"/>
    <w:rsid w:val="00466F98"/>
    <w:rsid w:val="004670E9"/>
    <w:rsid w:val="0046738C"/>
    <w:rsid w:val="00471B9C"/>
    <w:rsid w:val="004759D4"/>
    <w:rsid w:val="004762B1"/>
    <w:rsid w:val="004808EE"/>
    <w:rsid w:val="00484E27"/>
    <w:rsid w:val="00492290"/>
    <w:rsid w:val="004926EE"/>
    <w:rsid w:val="0049349C"/>
    <w:rsid w:val="004945ED"/>
    <w:rsid w:val="004A45BD"/>
    <w:rsid w:val="004B1C5C"/>
    <w:rsid w:val="004B689D"/>
    <w:rsid w:val="004D2501"/>
    <w:rsid w:val="004D7A16"/>
    <w:rsid w:val="004E0BC0"/>
    <w:rsid w:val="004E78A8"/>
    <w:rsid w:val="004F20CB"/>
    <w:rsid w:val="004F41C4"/>
    <w:rsid w:val="00514FEA"/>
    <w:rsid w:val="00521EF6"/>
    <w:rsid w:val="00522B00"/>
    <w:rsid w:val="005230C6"/>
    <w:rsid w:val="005449C2"/>
    <w:rsid w:val="00555D3F"/>
    <w:rsid w:val="005603EC"/>
    <w:rsid w:val="00561990"/>
    <w:rsid w:val="00563D3D"/>
    <w:rsid w:val="00564B06"/>
    <w:rsid w:val="00566D4F"/>
    <w:rsid w:val="00570D17"/>
    <w:rsid w:val="005745F1"/>
    <w:rsid w:val="00580501"/>
    <w:rsid w:val="00583B8F"/>
    <w:rsid w:val="00597699"/>
    <w:rsid w:val="005B2B07"/>
    <w:rsid w:val="005C03CA"/>
    <w:rsid w:val="005C6902"/>
    <w:rsid w:val="005D5354"/>
    <w:rsid w:val="005D6E66"/>
    <w:rsid w:val="005E5181"/>
    <w:rsid w:val="005F176E"/>
    <w:rsid w:val="005F55B8"/>
    <w:rsid w:val="00603F3E"/>
    <w:rsid w:val="006115B1"/>
    <w:rsid w:val="006211F8"/>
    <w:rsid w:val="00621903"/>
    <w:rsid w:val="00657EF8"/>
    <w:rsid w:val="00665760"/>
    <w:rsid w:val="006726B0"/>
    <w:rsid w:val="00676213"/>
    <w:rsid w:val="00682107"/>
    <w:rsid w:val="006970EF"/>
    <w:rsid w:val="006A4B3E"/>
    <w:rsid w:val="006B6D91"/>
    <w:rsid w:val="006C2B12"/>
    <w:rsid w:val="006C4AC0"/>
    <w:rsid w:val="006D7298"/>
    <w:rsid w:val="006E1CF6"/>
    <w:rsid w:val="0070138A"/>
    <w:rsid w:val="007016F8"/>
    <w:rsid w:val="00707787"/>
    <w:rsid w:val="00710B8B"/>
    <w:rsid w:val="00712587"/>
    <w:rsid w:val="00716316"/>
    <w:rsid w:val="007204B5"/>
    <w:rsid w:val="00720AC9"/>
    <w:rsid w:val="00721CD8"/>
    <w:rsid w:val="00732739"/>
    <w:rsid w:val="00737219"/>
    <w:rsid w:val="0076382C"/>
    <w:rsid w:val="00764179"/>
    <w:rsid w:val="00767AB8"/>
    <w:rsid w:val="007745D4"/>
    <w:rsid w:val="00781FDE"/>
    <w:rsid w:val="0078294A"/>
    <w:rsid w:val="00791EED"/>
    <w:rsid w:val="0079391D"/>
    <w:rsid w:val="0079773A"/>
    <w:rsid w:val="007A1EC2"/>
    <w:rsid w:val="007A7AF8"/>
    <w:rsid w:val="007B60D0"/>
    <w:rsid w:val="007B7EC3"/>
    <w:rsid w:val="007C4B00"/>
    <w:rsid w:val="007D264A"/>
    <w:rsid w:val="00800B5B"/>
    <w:rsid w:val="00801E6E"/>
    <w:rsid w:val="008052B6"/>
    <w:rsid w:val="00812243"/>
    <w:rsid w:val="0082069B"/>
    <w:rsid w:val="00822A2A"/>
    <w:rsid w:val="0082413B"/>
    <w:rsid w:val="00835A8B"/>
    <w:rsid w:val="00845855"/>
    <w:rsid w:val="008459C9"/>
    <w:rsid w:val="00846498"/>
    <w:rsid w:val="00846540"/>
    <w:rsid w:val="00850D1A"/>
    <w:rsid w:val="00854948"/>
    <w:rsid w:val="008704D7"/>
    <w:rsid w:val="008802FB"/>
    <w:rsid w:val="00881C0A"/>
    <w:rsid w:val="00884AA1"/>
    <w:rsid w:val="0088639B"/>
    <w:rsid w:val="008B3D0E"/>
    <w:rsid w:val="008B586E"/>
    <w:rsid w:val="008B5C97"/>
    <w:rsid w:val="008C1FC7"/>
    <w:rsid w:val="008C30BB"/>
    <w:rsid w:val="008D00A8"/>
    <w:rsid w:val="008E31D2"/>
    <w:rsid w:val="008E60CB"/>
    <w:rsid w:val="008E7220"/>
    <w:rsid w:val="00905D07"/>
    <w:rsid w:val="00907379"/>
    <w:rsid w:val="00910CBA"/>
    <w:rsid w:val="00915468"/>
    <w:rsid w:val="009351BA"/>
    <w:rsid w:val="009410F3"/>
    <w:rsid w:val="009531D6"/>
    <w:rsid w:val="009569D6"/>
    <w:rsid w:val="00971B1D"/>
    <w:rsid w:val="0098147C"/>
    <w:rsid w:val="00996695"/>
    <w:rsid w:val="009A2D95"/>
    <w:rsid w:val="009A3601"/>
    <w:rsid w:val="009B3BD6"/>
    <w:rsid w:val="009B65F0"/>
    <w:rsid w:val="009C31EA"/>
    <w:rsid w:val="009C6DB4"/>
    <w:rsid w:val="009D1EC7"/>
    <w:rsid w:val="009E2FEE"/>
    <w:rsid w:val="009E5DF2"/>
    <w:rsid w:val="009F1A7C"/>
    <w:rsid w:val="009F3134"/>
    <w:rsid w:val="009F79FA"/>
    <w:rsid w:val="00A06995"/>
    <w:rsid w:val="00A06C73"/>
    <w:rsid w:val="00A07E8D"/>
    <w:rsid w:val="00A135C7"/>
    <w:rsid w:val="00A22091"/>
    <w:rsid w:val="00A257C2"/>
    <w:rsid w:val="00A27453"/>
    <w:rsid w:val="00A32159"/>
    <w:rsid w:val="00A352DC"/>
    <w:rsid w:val="00A5032D"/>
    <w:rsid w:val="00A552DB"/>
    <w:rsid w:val="00A608AB"/>
    <w:rsid w:val="00A6241A"/>
    <w:rsid w:val="00A630B6"/>
    <w:rsid w:val="00A74105"/>
    <w:rsid w:val="00A7451D"/>
    <w:rsid w:val="00A86097"/>
    <w:rsid w:val="00A9421C"/>
    <w:rsid w:val="00A95E5D"/>
    <w:rsid w:val="00AA1CF0"/>
    <w:rsid w:val="00AA5C7B"/>
    <w:rsid w:val="00AB01DF"/>
    <w:rsid w:val="00AB330C"/>
    <w:rsid w:val="00AC52E9"/>
    <w:rsid w:val="00AC7B16"/>
    <w:rsid w:val="00AD1A48"/>
    <w:rsid w:val="00AD5D3A"/>
    <w:rsid w:val="00AD7AAC"/>
    <w:rsid w:val="00AE383D"/>
    <w:rsid w:val="00AE6DA4"/>
    <w:rsid w:val="00AF50C2"/>
    <w:rsid w:val="00B0127F"/>
    <w:rsid w:val="00B04349"/>
    <w:rsid w:val="00B41936"/>
    <w:rsid w:val="00B42819"/>
    <w:rsid w:val="00B45962"/>
    <w:rsid w:val="00B5505E"/>
    <w:rsid w:val="00B57F9F"/>
    <w:rsid w:val="00B62BC7"/>
    <w:rsid w:val="00B66D17"/>
    <w:rsid w:val="00B719EA"/>
    <w:rsid w:val="00B73838"/>
    <w:rsid w:val="00B777AC"/>
    <w:rsid w:val="00BA094D"/>
    <w:rsid w:val="00BA228E"/>
    <w:rsid w:val="00BA5D01"/>
    <w:rsid w:val="00BB21AB"/>
    <w:rsid w:val="00BB43E2"/>
    <w:rsid w:val="00BB5928"/>
    <w:rsid w:val="00BC46E9"/>
    <w:rsid w:val="00BE004C"/>
    <w:rsid w:val="00BE4E39"/>
    <w:rsid w:val="00BF2306"/>
    <w:rsid w:val="00BF388D"/>
    <w:rsid w:val="00C010E2"/>
    <w:rsid w:val="00C03935"/>
    <w:rsid w:val="00C17A47"/>
    <w:rsid w:val="00C203C0"/>
    <w:rsid w:val="00C24568"/>
    <w:rsid w:val="00C27D43"/>
    <w:rsid w:val="00C6315C"/>
    <w:rsid w:val="00C66FB8"/>
    <w:rsid w:val="00C900B9"/>
    <w:rsid w:val="00C909E8"/>
    <w:rsid w:val="00C92506"/>
    <w:rsid w:val="00C9544F"/>
    <w:rsid w:val="00C96298"/>
    <w:rsid w:val="00C97415"/>
    <w:rsid w:val="00C974E7"/>
    <w:rsid w:val="00CC3E43"/>
    <w:rsid w:val="00CD246D"/>
    <w:rsid w:val="00CD466E"/>
    <w:rsid w:val="00CE370E"/>
    <w:rsid w:val="00CF374F"/>
    <w:rsid w:val="00CF3E43"/>
    <w:rsid w:val="00D0682A"/>
    <w:rsid w:val="00D13CA2"/>
    <w:rsid w:val="00D15152"/>
    <w:rsid w:val="00D17D95"/>
    <w:rsid w:val="00D208F4"/>
    <w:rsid w:val="00D25651"/>
    <w:rsid w:val="00D32C22"/>
    <w:rsid w:val="00D36974"/>
    <w:rsid w:val="00D412FD"/>
    <w:rsid w:val="00D44303"/>
    <w:rsid w:val="00D50064"/>
    <w:rsid w:val="00D53852"/>
    <w:rsid w:val="00D6498D"/>
    <w:rsid w:val="00D671C2"/>
    <w:rsid w:val="00D67979"/>
    <w:rsid w:val="00D81CBA"/>
    <w:rsid w:val="00D85D38"/>
    <w:rsid w:val="00D86198"/>
    <w:rsid w:val="00D86978"/>
    <w:rsid w:val="00D939B1"/>
    <w:rsid w:val="00D97C43"/>
    <w:rsid w:val="00DB53B3"/>
    <w:rsid w:val="00DB6D44"/>
    <w:rsid w:val="00DC09FF"/>
    <w:rsid w:val="00DE3031"/>
    <w:rsid w:val="00DF0188"/>
    <w:rsid w:val="00DF75FB"/>
    <w:rsid w:val="00E017BE"/>
    <w:rsid w:val="00E03F13"/>
    <w:rsid w:val="00E04D4A"/>
    <w:rsid w:val="00E16456"/>
    <w:rsid w:val="00E20704"/>
    <w:rsid w:val="00E25258"/>
    <w:rsid w:val="00E30B1E"/>
    <w:rsid w:val="00E35765"/>
    <w:rsid w:val="00E4415A"/>
    <w:rsid w:val="00E514C5"/>
    <w:rsid w:val="00E5481F"/>
    <w:rsid w:val="00E554DE"/>
    <w:rsid w:val="00E56D1C"/>
    <w:rsid w:val="00E64BDA"/>
    <w:rsid w:val="00E70F09"/>
    <w:rsid w:val="00E71323"/>
    <w:rsid w:val="00E75219"/>
    <w:rsid w:val="00E77043"/>
    <w:rsid w:val="00E855A9"/>
    <w:rsid w:val="00E8727D"/>
    <w:rsid w:val="00E907FE"/>
    <w:rsid w:val="00E91223"/>
    <w:rsid w:val="00E9370B"/>
    <w:rsid w:val="00E941DA"/>
    <w:rsid w:val="00E95AE9"/>
    <w:rsid w:val="00EA062D"/>
    <w:rsid w:val="00EA3BEB"/>
    <w:rsid w:val="00EA4401"/>
    <w:rsid w:val="00EB1335"/>
    <w:rsid w:val="00EB3202"/>
    <w:rsid w:val="00EC58F1"/>
    <w:rsid w:val="00EC7BE0"/>
    <w:rsid w:val="00ED3752"/>
    <w:rsid w:val="00EF29E4"/>
    <w:rsid w:val="00EF3B5D"/>
    <w:rsid w:val="00F03F86"/>
    <w:rsid w:val="00F1058F"/>
    <w:rsid w:val="00F1611C"/>
    <w:rsid w:val="00F204F1"/>
    <w:rsid w:val="00F35D93"/>
    <w:rsid w:val="00F36976"/>
    <w:rsid w:val="00F40241"/>
    <w:rsid w:val="00F47591"/>
    <w:rsid w:val="00F479B4"/>
    <w:rsid w:val="00F47B71"/>
    <w:rsid w:val="00F513DA"/>
    <w:rsid w:val="00F61289"/>
    <w:rsid w:val="00F6658E"/>
    <w:rsid w:val="00F73EB8"/>
    <w:rsid w:val="00F740A2"/>
    <w:rsid w:val="00F76E5C"/>
    <w:rsid w:val="00F9088F"/>
    <w:rsid w:val="00FA3A40"/>
    <w:rsid w:val="00FA54C2"/>
    <w:rsid w:val="00FB23B3"/>
    <w:rsid w:val="00FB49F6"/>
    <w:rsid w:val="00FB66DB"/>
    <w:rsid w:val="00FC00EA"/>
    <w:rsid w:val="00FC6474"/>
    <w:rsid w:val="00FD1321"/>
    <w:rsid w:val="00FE1491"/>
    <w:rsid w:val="00FE32E5"/>
    <w:rsid w:val="00FF031F"/>
    <w:rsid w:val="072B3722"/>
    <w:rsid w:val="0CC99F8D"/>
    <w:rsid w:val="1039799F"/>
    <w:rsid w:val="11C3F7B4"/>
    <w:rsid w:val="12620FB9"/>
    <w:rsid w:val="157A5383"/>
    <w:rsid w:val="1971EC22"/>
    <w:rsid w:val="1A37D6DB"/>
    <w:rsid w:val="1A7EB349"/>
    <w:rsid w:val="203C553C"/>
    <w:rsid w:val="22AA9E70"/>
    <w:rsid w:val="23D7FA45"/>
    <w:rsid w:val="33AFD90F"/>
    <w:rsid w:val="3431A876"/>
    <w:rsid w:val="35C56280"/>
    <w:rsid w:val="38C3BA26"/>
    <w:rsid w:val="41222CDB"/>
    <w:rsid w:val="4169361A"/>
    <w:rsid w:val="428E43B5"/>
    <w:rsid w:val="4AC42689"/>
    <w:rsid w:val="4F12A78E"/>
    <w:rsid w:val="5254F099"/>
    <w:rsid w:val="5274E5B9"/>
    <w:rsid w:val="5752CE2A"/>
    <w:rsid w:val="5A5BB27B"/>
    <w:rsid w:val="5F7F19E1"/>
    <w:rsid w:val="61B059DB"/>
    <w:rsid w:val="6E38A9B7"/>
    <w:rsid w:val="714EE280"/>
    <w:rsid w:val="719069E1"/>
    <w:rsid w:val="7FB1B30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940F2F"/>
  <w15:docId w15:val="{DDA37195-025B-4EED-AC4B-40D8EA5395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D1A48"/>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AD1A48"/>
    <w:rPr>
      <w:color w:val="0000FF" w:themeColor="hyperlink"/>
      <w:u w:val="single"/>
    </w:rPr>
  </w:style>
  <w:style w:type="paragraph" w:styleId="Voettekst">
    <w:name w:val="footer"/>
    <w:basedOn w:val="Standaard"/>
    <w:link w:val="VoettekstChar"/>
    <w:uiPriority w:val="99"/>
    <w:unhideWhenUsed/>
    <w:rsid w:val="00AD1A48"/>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AD1A48"/>
  </w:style>
  <w:style w:type="paragraph" w:styleId="Geenafstand">
    <w:name w:val="No Spacing"/>
    <w:uiPriority w:val="1"/>
    <w:qFormat/>
    <w:rsid w:val="00AD1A48"/>
    <w:pPr>
      <w:spacing w:after="0" w:line="240" w:lineRule="auto"/>
    </w:pPr>
  </w:style>
  <w:style w:type="paragraph" w:styleId="Ballontekst">
    <w:name w:val="Balloon Text"/>
    <w:basedOn w:val="Standaard"/>
    <w:link w:val="BallontekstChar"/>
    <w:uiPriority w:val="99"/>
    <w:semiHidden/>
    <w:unhideWhenUsed/>
    <w:rsid w:val="00AD1A48"/>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D1A48"/>
    <w:rPr>
      <w:rFonts w:ascii="Tahoma" w:hAnsi="Tahoma" w:cs="Tahoma"/>
      <w:sz w:val="16"/>
      <w:szCs w:val="16"/>
    </w:rPr>
  </w:style>
  <w:style w:type="paragraph" w:styleId="Normaalweb">
    <w:name w:val="Normal (Web)"/>
    <w:basedOn w:val="Standaard"/>
    <w:uiPriority w:val="99"/>
    <w:semiHidden/>
    <w:unhideWhenUsed/>
    <w:rsid w:val="00035C40"/>
    <w:rPr>
      <w:rFonts w:ascii="Times New Roman" w:hAnsi="Times New Roman" w:cs="Times New Roman"/>
      <w:sz w:val="24"/>
      <w:szCs w:val="24"/>
    </w:rPr>
  </w:style>
  <w:style w:type="character" w:customStyle="1" w:styleId="apple-converted-space">
    <w:name w:val="apple-converted-space"/>
    <w:basedOn w:val="Standaardalinea-lettertype"/>
    <w:rsid w:val="007A7AF8"/>
  </w:style>
  <w:style w:type="character" w:styleId="Nadruk">
    <w:name w:val="Emphasis"/>
    <w:basedOn w:val="Standaardalinea-lettertype"/>
    <w:uiPriority w:val="20"/>
    <w:qFormat/>
    <w:rsid w:val="00004FB4"/>
    <w:rPr>
      <w:i/>
      <w:iCs/>
    </w:rPr>
  </w:style>
  <w:style w:type="character" w:customStyle="1" w:styleId="NoneA">
    <w:name w:val="None A"/>
    <w:rsid w:val="00330D79"/>
    <w:rPr>
      <w:lang w:val="nl-NL"/>
    </w:rPr>
  </w:style>
  <w:style w:type="character" w:customStyle="1" w:styleId="None">
    <w:name w:val="None"/>
    <w:rsid w:val="00665760"/>
  </w:style>
  <w:style w:type="paragraph" w:customStyle="1" w:styleId="BodyA">
    <w:name w:val="Body A"/>
    <w:rsid w:val="00D86198"/>
    <w:pPr>
      <w:pBdr>
        <w:top w:val="nil"/>
        <w:left w:val="nil"/>
        <w:bottom w:val="nil"/>
        <w:right w:val="nil"/>
        <w:between w:val="nil"/>
        <w:bar w:val="nil"/>
      </w:pBdr>
      <w:spacing w:after="0" w:line="240" w:lineRule="auto"/>
    </w:pPr>
    <w:rPr>
      <w:rFonts w:ascii="Helvetica Neue" w:eastAsia="Arial Unicode MS" w:hAnsi="Helvetica Neue" w:cs="Arial Unicode MS"/>
      <w:color w:val="000000"/>
      <w:u w:color="000000"/>
      <w:bdr w:val="nil"/>
      <w:lang w:eastAsia="nl-NL"/>
    </w:rPr>
  </w:style>
  <w:style w:type="paragraph" w:styleId="Koptekst">
    <w:name w:val="header"/>
    <w:basedOn w:val="Standaard"/>
    <w:link w:val="KoptekstChar"/>
    <w:uiPriority w:val="99"/>
    <w:unhideWhenUsed/>
    <w:rsid w:val="00583B8F"/>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583B8F"/>
  </w:style>
  <w:style w:type="paragraph" w:styleId="Lijstalinea">
    <w:name w:val="List Paragraph"/>
    <w:basedOn w:val="Standaard"/>
    <w:uiPriority w:val="34"/>
    <w:qFormat/>
    <w:rsid w:val="00845855"/>
    <w:pPr>
      <w:ind w:left="720"/>
      <w:contextualSpacing/>
    </w:pPr>
  </w:style>
  <w:style w:type="paragraph" w:styleId="Revisie">
    <w:name w:val="Revision"/>
    <w:hidden/>
    <w:uiPriority w:val="99"/>
    <w:semiHidden/>
    <w:rsid w:val="009D1EC7"/>
    <w:pPr>
      <w:spacing w:after="0" w:line="240" w:lineRule="auto"/>
    </w:pPr>
  </w:style>
  <w:style w:type="character" w:styleId="Verwijzingopmerking">
    <w:name w:val="annotation reference"/>
    <w:basedOn w:val="Standaardalinea-lettertype"/>
    <w:uiPriority w:val="99"/>
    <w:semiHidden/>
    <w:unhideWhenUsed/>
    <w:rsid w:val="009D1EC7"/>
    <w:rPr>
      <w:sz w:val="16"/>
      <w:szCs w:val="16"/>
    </w:rPr>
  </w:style>
  <w:style w:type="paragraph" w:styleId="Tekstopmerking">
    <w:name w:val="annotation text"/>
    <w:basedOn w:val="Standaard"/>
    <w:link w:val="TekstopmerkingChar"/>
    <w:uiPriority w:val="99"/>
    <w:unhideWhenUsed/>
    <w:rsid w:val="009D1EC7"/>
    <w:pPr>
      <w:spacing w:line="240" w:lineRule="auto"/>
    </w:pPr>
    <w:rPr>
      <w:sz w:val="20"/>
      <w:szCs w:val="20"/>
    </w:rPr>
  </w:style>
  <w:style w:type="character" w:customStyle="1" w:styleId="TekstopmerkingChar">
    <w:name w:val="Tekst opmerking Char"/>
    <w:basedOn w:val="Standaardalinea-lettertype"/>
    <w:link w:val="Tekstopmerking"/>
    <w:uiPriority w:val="99"/>
    <w:rsid w:val="009D1EC7"/>
    <w:rPr>
      <w:sz w:val="20"/>
      <w:szCs w:val="20"/>
    </w:rPr>
  </w:style>
  <w:style w:type="paragraph" w:styleId="Onderwerpvanopmerking">
    <w:name w:val="annotation subject"/>
    <w:basedOn w:val="Tekstopmerking"/>
    <w:next w:val="Tekstopmerking"/>
    <w:link w:val="OnderwerpvanopmerkingChar"/>
    <w:uiPriority w:val="99"/>
    <w:semiHidden/>
    <w:unhideWhenUsed/>
    <w:rsid w:val="009D1EC7"/>
    <w:rPr>
      <w:b/>
      <w:bCs/>
    </w:rPr>
  </w:style>
  <w:style w:type="character" w:customStyle="1" w:styleId="OnderwerpvanopmerkingChar">
    <w:name w:val="Onderwerp van opmerking Char"/>
    <w:basedOn w:val="TekstopmerkingChar"/>
    <w:link w:val="Onderwerpvanopmerking"/>
    <w:uiPriority w:val="99"/>
    <w:semiHidden/>
    <w:rsid w:val="009D1EC7"/>
    <w:rPr>
      <w:b/>
      <w:bCs/>
      <w:sz w:val="20"/>
      <w:szCs w:val="20"/>
    </w:rPr>
  </w:style>
  <w:style w:type="character" w:styleId="Onopgelostemelding">
    <w:name w:val="Unresolved Mention"/>
    <w:basedOn w:val="Standaardalinea-lettertype"/>
    <w:uiPriority w:val="99"/>
    <w:semiHidden/>
    <w:unhideWhenUsed/>
    <w:rsid w:val="00E752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613161">
      <w:bodyDiv w:val="1"/>
      <w:marLeft w:val="0"/>
      <w:marRight w:val="0"/>
      <w:marTop w:val="0"/>
      <w:marBottom w:val="0"/>
      <w:divBdr>
        <w:top w:val="none" w:sz="0" w:space="0" w:color="auto"/>
        <w:left w:val="none" w:sz="0" w:space="0" w:color="auto"/>
        <w:bottom w:val="none" w:sz="0" w:space="0" w:color="auto"/>
        <w:right w:val="none" w:sz="0" w:space="0" w:color="auto"/>
      </w:divBdr>
    </w:div>
    <w:div w:id="237793621">
      <w:bodyDiv w:val="1"/>
      <w:marLeft w:val="0"/>
      <w:marRight w:val="0"/>
      <w:marTop w:val="0"/>
      <w:marBottom w:val="0"/>
      <w:divBdr>
        <w:top w:val="none" w:sz="0" w:space="0" w:color="auto"/>
        <w:left w:val="none" w:sz="0" w:space="0" w:color="auto"/>
        <w:bottom w:val="none" w:sz="0" w:space="0" w:color="auto"/>
        <w:right w:val="none" w:sz="0" w:space="0" w:color="auto"/>
      </w:divBdr>
    </w:div>
    <w:div w:id="281612499">
      <w:bodyDiv w:val="1"/>
      <w:marLeft w:val="0"/>
      <w:marRight w:val="0"/>
      <w:marTop w:val="0"/>
      <w:marBottom w:val="0"/>
      <w:divBdr>
        <w:top w:val="none" w:sz="0" w:space="0" w:color="auto"/>
        <w:left w:val="none" w:sz="0" w:space="0" w:color="auto"/>
        <w:bottom w:val="none" w:sz="0" w:space="0" w:color="auto"/>
        <w:right w:val="none" w:sz="0" w:space="0" w:color="auto"/>
      </w:divBdr>
      <w:divsChild>
        <w:div w:id="2009359307">
          <w:marLeft w:val="0"/>
          <w:marRight w:val="0"/>
          <w:marTop w:val="300"/>
          <w:marBottom w:val="0"/>
          <w:divBdr>
            <w:top w:val="none" w:sz="0" w:space="0" w:color="auto"/>
            <w:left w:val="none" w:sz="0" w:space="0" w:color="auto"/>
            <w:bottom w:val="none" w:sz="0" w:space="0" w:color="auto"/>
            <w:right w:val="none" w:sz="0" w:space="0" w:color="auto"/>
          </w:divBdr>
          <w:divsChild>
            <w:div w:id="1093939750">
              <w:marLeft w:val="0"/>
              <w:marRight w:val="0"/>
              <w:marTop w:val="0"/>
              <w:marBottom w:val="0"/>
              <w:divBdr>
                <w:top w:val="none" w:sz="0" w:space="12" w:color="auto"/>
                <w:left w:val="none" w:sz="0" w:space="17" w:color="auto"/>
                <w:bottom w:val="none" w:sz="0" w:space="12" w:color="auto"/>
                <w:right w:val="none" w:sz="0" w:space="17" w:color="auto"/>
              </w:divBdr>
            </w:div>
          </w:divsChild>
        </w:div>
      </w:divsChild>
    </w:div>
    <w:div w:id="940986722">
      <w:bodyDiv w:val="1"/>
      <w:marLeft w:val="0"/>
      <w:marRight w:val="0"/>
      <w:marTop w:val="0"/>
      <w:marBottom w:val="0"/>
      <w:divBdr>
        <w:top w:val="none" w:sz="0" w:space="0" w:color="auto"/>
        <w:left w:val="none" w:sz="0" w:space="0" w:color="auto"/>
        <w:bottom w:val="none" w:sz="0" w:space="0" w:color="auto"/>
        <w:right w:val="none" w:sz="0" w:space="0" w:color="auto"/>
      </w:divBdr>
      <w:divsChild>
        <w:div w:id="1502313448">
          <w:marLeft w:val="0"/>
          <w:marRight w:val="0"/>
          <w:marTop w:val="300"/>
          <w:marBottom w:val="0"/>
          <w:divBdr>
            <w:top w:val="none" w:sz="0" w:space="0" w:color="auto"/>
            <w:left w:val="none" w:sz="0" w:space="0" w:color="auto"/>
            <w:bottom w:val="none" w:sz="0" w:space="0" w:color="auto"/>
            <w:right w:val="none" w:sz="0" w:space="0" w:color="auto"/>
          </w:divBdr>
          <w:divsChild>
            <w:div w:id="54470734">
              <w:marLeft w:val="0"/>
              <w:marRight w:val="0"/>
              <w:marTop w:val="0"/>
              <w:marBottom w:val="0"/>
              <w:divBdr>
                <w:top w:val="none" w:sz="0" w:space="12" w:color="auto"/>
                <w:left w:val="none" w:sz="0" w:space="17" w:color="auto"/>
                <w:bottom w:val="none" w:sz="0" w:space="12" w:color="auto"/>
                <w:right w:val="none" w:sz="0" w:space="17" w:color="auto"/>
              </w:divBdr>
            </w:div>
          </w:divsChild>
        </w:div>
      </w:divsChild>
    </w:div>
    <w:div w:id="1069619100">
      <w:bodyDiv w:val="1"/>
      <w:marLeft w:val="0"/>
      <w:marRight w:val="0"/>
      <w:marTop w:val="0"/>
      <w:marBottom w:val="0"/>
      <w:divBdr>
        <w:top w:val="none" w:sz="0" w:space="0" w:color="auto"/>
        <w:left w:val="none" w:sz="0" w:space="0" w:color="auto"/>
        <w:bottom w:val="none" w:sz="0" w:space="0" w:color="auto"/>
        <w:right w:val="none" w:sz="0" w:space="0" w:color="auto"/>
      </w:divBdr>
    </w:div>
    <w:div w:id="1084111932">
      <w:bodyDiv w:val="1"/>
      <w:marLeft w:val="0"/>
      <w:marRight w:val="0"/>
      <w:marTop w:val="0"/>
      <w:marBottom w:val="0"/>
      <w:divBdr>
        <w:top w:val="none" w:sz="0" w:space="0" w:color="auto"/>
        <w:left w:val="none" w:sz="0" w:space="0" w:color="auto"/>
        <w:bottom w:val="none" w:sz="0" w:space="0" w:color="auto"/>
        <w:right w:val="none" w:sz="0" w:space="0" w:color="auto"/>
      </w:divBdr>
    </w:div>
    <w:div w:id="1528567297">
      <w:bodyDiv w:val="1"/>
      <w:marLeft w:val="0"/>
      <w:marRight w:val="0"/>
      <w:marTop w:val="0"/>
      <w:marBottom w:val="0"/>
      <w:divBdr>
        <w:top w:val="none" w:sz="0" w:space="0" w:color="auto"/>
        <w:left w:val="none" w:sz="0" w:space="0" w:color="auto"/>
        <w:bottom w:val="none" w:sz="0" w:space="0" w:color="auto"/>
        <w:right w:val="none" w:sz="0" w:space="0" w:color="auto"/>
      </w:divBdr>
      <w:divsChild>
        <w:div w:id="322004768">
          <w:marLeft w:val="0"/>
          <w:marRight w:val="0"/>
          <w:marTop w:val="0"/>
          <w:marBottom w:val="0"/>
          <w:divBdr>
            <w:top w:val="none" w:sz="0" w:space="0" w:color="auto"/>
            <w:left w:val="none" w:sz="0" w:space="0" w:color="auto"/>
            <w:bottom w:val="none" w:sz="0" w:space="0" w:color="auto"/>
            <w:right w:val="none" w:sz="0" w:space="0" w:color="auto"/>
          </w:divBdr>
        </w:div>
      </w:divsChild>
    </w:div>
    <w:div w:id="1873616650">
      <w:bodyDiv w:val="1"/>
      <w:marLeft w:val="0"/>
      <w:marRight w:val="0"/>
      <w:marTop w:val="0"/>
      <w:marBottom w:val="0"/>
      <w:divBdr>
        <w:top w:val="none" w:sz="0" w:space="0" w:color="auto"/>
        <w:left w:val="none" w:sz="0" w:space="0" w:color="auto"/>
        <w:bottom w:val="none" w:sz="0" w:space="0" w:color="auto"/>
        <w:right w:val="none" w:sz="0" w:space="0" w:color="auto"/>
      </w:divBdr>
      <w:divsChild>
        <w:div w:id="180047043">
          <w:marLeft w:val="0"/>
          <w:marRight w:val="0"/>
          <w:marTop w:val="0"/>
          <w:marBottom w:val="0"/>
          <w:divBdr>
            <w:top w:val="none" w:sz="0" w:space="0" w:color="auto"/>
            <w:left w:val="none" w:sz="0" w:space="0" w:color="auto"/>
            <w:bottom w:val="none" w:sz="0" w:space="0" w:color="auto"/>
            <w:right w:val="none" w:sz="0" w:space="0" w:color="auto"/>
          </w:divBdr>
        </w:div>
        <w:div w:id="1671635136">
          <w:marLeft w:val="0"/>
          <w:marRight w:val="0"/>
          <w:marTop w:val="0"/>
          <w:marBottom w:val="0"/>
          <w:divBdr>
            <w:top w:val="none" w:sz="0" w:space="0" w:color="auto"/>
            <w:left w:val="none" w:sz="0" w:space="0" w:color="auto"/>
            <w:bottom w:val="none" w:sz="0" w:space="0" w:color="auto"/>
            <w:right w:val="none" w:sz="0" w:space="0" w:color="auto"/>
          </w:divBdr>
        </w:div>
      </w:divsChild>
    </w:div>
    <w:div w:id="1952056250">
      <w:bodyDiv w:val="1"/>
      <w:marLeft w:val="0"/>
      <w:marRight w:val="0"/>
      <w:marTop w:val="0"/>
      <w:marBottom w:val="0"/>
      <w:divBdr>
        <w:top w:val="none" w:sz="0" w:space="0" w:color="auto"/>
        <w:left w:val="none" w:sz="0" w:space="0" w:color="auto"/>
        <w:bottom w:val="none" w:sz="0" w:space="0" w:color="auto"/>
        <w:right w:val="none" w:sz="0" w:space="0" w:color="auto"/>
      </w:divBdr>
      <w:divsChild>
        <w:div w:id="1383289837">
          <w:marLeft w:val="0"/>
          <w:marRight w:val="0"/>
          <w:marTop w:val="300"/>
          <w:marBottom w:val="0"/>
          <w:divBdr>
            <w:top w:val="none" w:sz="0" w:space="0" w:color="auto"/>
            <w:left w:val="none" w:sz="0" w:space="0" w:color="auto"/>
            <w:bottom w:val="none" w:sz="0" w:space="0" w:color="auto"/>
            <w:right w:val="none" w:sz="0" w:space="0" w:color="auto"/>
          </w:divBdr>
          <w:divsChild>
            <w:div w:id="2014215956">
              <w:marLeft w:val="0"/>
              <w:marRight w:val="0"/>
              <w:marTop w:val="0"/>
              <w:marBottom w:val="0"/>
              <w:divBdr>
                <w:top w:val="none" w:sz="0" w:space="12" w:color="auto"/>
                <w:left w:val="none" w:sz="0" w:space="17" w:color="auto"/>
                <w:bottom w:val="none" w:sz="0" w:space="12" w:color="auto"/>
                <w:right w:val="none" w:sz="0" w:space="17"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muziekgebouw.nl/per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floortje@muziekgebouw.n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642f2632-ba87-4c70-9d69-f4d5473d441a" xsi:nil="true"/>
    <lcf76f155ced4ddcb4097134ff3c332f xmlns="cfd5ed5b-58e7-4830-a8c4-22840bb6d9d0">
      <Terms xmlns="http://schemas.microsoft.com/office/infopath/2007/PartnerControls"/>
    </lcf76f155ced4ddcb4097134ff3c332f>
    <MediaLengthInSeconds xmlns="cfd5ed5b-58e7-4830-a8c4-22840bb6d9d0"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EE48D04C5AA11B4E9D0BB04E28E0ED25" ma:contentTypeVersion="13" ma:contentTypeDescription="Create a new document." ma:contentTypeScope="" ma:versionID="42701b199b78a0c2741061321910698b">
  <xsd:schema xmlns:xsd="http://www.w3.org/2001/XMLSchema" xmlns:xs="http://www.w3.org/2001/XMLSchema" xmlns:p="http://schemas.microsoft.com/office/2006/metadata/properties" xmlns:ns2="cfd5ed5b-58e7-4830-a8c4-22840bb6d9d0" xmlns:ns3="642f2632-ba87-4c70-9d69-f4d5473d441a" targetNamespace="http://schemas.microsoft.com/office/2006/metadata/properties" ma:root="true" ma:fieldsID="7b5129e40b21cc5a4f1f4343acea9340" ns2:_="" ns3:_="">
    <xsd:import namespace="cfd5ed5b-58e7-4830-a8c4-22840bb6d9d0"/>
    <xsd:import namespace="642f2632-ba87-4c70-9d69-f4d5473d441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5ed5b-58e7-4830-a8c4-22840bb6d9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8df1496-3c6d-4789-8fe9-a914e4fac5c1"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42f2632-ba87-4c70-9d69-f4d5473d441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e6abdc3-15a6-4544-ae53-709af0aa445b}" ma:internalName="TaxCatchAll" ma:showField="CatchAllData" ma:web="642f2632-ba87-4c70-9d69-f4d5473d441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5DE822A-78DA-4AFA-ACEC-33B4612815CF}">
  <ds:schemaRefs>
    <ds:schemaRef ds:uri="http://schemas.microsoft.com/sharepoint/v3/contenttype/forms"/>
  </ds:schemaRefs>
</ds:datastoreItem>
</file>

<file path=customXml/itemProps2.xml><?xml version="1.0" encoding="utf-8"?>
<ds:datastoreItem xmlns:ds="http://schemas.openxmlformats.org/officeDocument/2006/customXml" ds:itemID="{12883C43-1032-4EEE-BDA8-0CD5CD5B8B85}">
  <ds:schemaRefs>
    <ds:schemaRef ds:uri="http://purl.org/dc/dcmitype/"/>
    <ds:schemaRef ds:uri="cfd5ed5b-58e7-4830-a8c4-22840bb6d9d0"/>
    <ds:schemaRef ds:uri="http://schemas.microsoft.com/office/2006/metadata/properties"/>
    <ds:schemaRef ds:uri="http://purl.org/dc/terms/"/>
    <ds:schemaRef ds:uri="http://schemas.microsoft.com/office/2006/documentManagement/types"/>
    <ds:schemaRef ds:uri="http://purl.org/dc/elements/1.1/"/>
    <ds:schemaRef ds:uri="http://schemas.openxmlformats.org/package/2006/metadata/core-properties"/>
    <ds:schemaRef ds:uri="http://schemas.microsoft.com/office/infopath/2007/PartnerControls"/>
    <ds:schemaRef ds:uri="642f2632-ba87-4c70-9d69-f4d5473d441a"/>
    <ds:schemaRef ds:uri="http://www.w3.org/XML/1998/namespace"/>
  </ds:schemaRefs>
</ds:datastoreItem>
</file>

<file path=customXml/itemProps3.xml><?xml version="1.0" encoding="utf-8"?>
<ds:datastoreItem xmlns:ds="http://schemas.openxmlformats.org/officeDocument/2006/customXml" ds:itemID="{A696ED09-A56B-4FC0-A1D7-8CBC87307927}">
  <ds:schemaRefs>
    <ds:schemaRef ds:uri="http://schemas.openxmlformats.org/officeDocument/2006/bibliography"/>
  </ds:schemaRefs>
</ds:datastoreItem>
</file>

<file path=customXml/itemProps4.xml><?xml version="1.0" encoding="utf-8"?>
<ds:datastoreItem xmlns:ds="http://schemas.openxmlformats.org/officeDocument/2006/customXml" ds:itemID="{A8A012A6-7A0F-4549-B3B3-AABD1263ED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5ed5b-58e7-4830-a8c4-22840bb6d9d0"/>
    <ds:schemaRef ds:uri="642f2632-ba87-4c70-9d69-f4d5473d44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462</Words>
  <Characters>2547</Characters>
  <Application>Microsoft Office Word</Application>
  <DocSecurity>0</DocSecurity>
  <Lines>21</Lines>
  <Paragraphs>6</Paragraphs>
  <ScaleCrop>false</ScaleCrop>
  <HeadingPairs>
    <vt:vector size="2" baseType="variant">
      <vt:variant>
        <vt:lpstr>Titel</vt:lpstr>
      </vt:variant>
      <vt:variant>
        <vt:i4>1</vt:i4>
      </vt:variant>
    </vt:vector>
  </HeadingPairs>
  <TitlesOfParts>
    <vt:vector size="1" baseType="lpstr">
      <vt:lpstr>Persbericht seizoen 22-23</vt:lpstr>
    </vt:vector>
  </TitlesOfParts>
  <Company>Muziekgebouw aan 't IJ</Company>
  <LinksUpToDate>false</LinksUpToDate>
  <CharactersWithSpaces>3003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Persbericht seizoen 22-23</dc:title>
  <dc:subject>Seizoen 22-23 brengt meer dan 300 concerten, veel premières en bijzondere festivals</dc:subject>
  <dc:creator>Muziekgebouw aan t IJ</dc:creator>
  <cp:keywords>Persbericht</cp:keywords>
  <cp:lastModifiedBy>Frans Bernard van Riel</cp:lastModifiedBy>
  <cp:revision>4</cp:revision>
  <cp:lastPrinted>2025-09-23T09:52:00Z</cp:lastPrinted>
  <dcterms:created xsi:type="dcterms:W3CDTF">2025-11-14T08:33:00Z</dcterms:created>
  <dcterms:modified xsi:type="dcterms:W3CDTF">2025-11-14T13:39:00Z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0x010100EE48D04C5AA11B4E9D0BB04E28E0ED25</vt:lpwstr>
  </property>
  <property fmtid="{D5CDD505-2E9C-101B-9397-08002B2CF9AE}" pid="3" name="Order">
    <vt:r8>3239200</vt:r8>
  </property>
  <property fmtid="{D5CDD505-2E9C-101B-9397-08002B2CF9AE}" pid="4" name="MediaServiceImageTags">
    <vt:lpwstr/>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